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资格审查提交材料清单</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面试人选进行现场资格审查时，须提交以下材料：</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（一）本人有效居民身份证原件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复印件</w:t>
      </w:r>
      <w:r>
        <w:rPr>
          <w:rFonts w:hint="default" w:ascii="Times New Roman" w:hAnsi="Times New Roman" w:eastAsia="仿宋_GB2312" w:cs="Times New Roman"/>
          <w:sz w:val="32"/>
          <w:szCs w:val="32"/>
          <w:lang w:eastAsia="zh-CN"/>
        </w:rPr>
        <w:t>。</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eastAsia" w:ascii="仿宋_GB2312" w:eastAsia="仿宋_GB2312"/>
          <w:sz w:val="32"/>
          <w:szCs w:val="32"/>
          <w:lang w:val="en-US" w:eastAsia="zh-CN"/>
        </w:rPr>
        <w:t>考试录用公务员报名登记表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（三）本人签字的《报考公务员诚信承诺书》</w:t>
      </w:r>
      <w:r>
        <w:rPr>
          <w:rFonts w:hint="default" w:ascii="Times New Roman" w:hAnsi="Times New Roman" w:eastAsia="仿宋_GB2312" w:cs="Times New Roman"/>
          <w:sz w:val="32"/>
          <w:szCs w:val="32"/>
          <w:lang w:eastAsia="zh-CN"/>
        </w:rPr>
        <w:t>原件。</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（四）笔试准考证</w:t>
      </w:r>
      <w:r>
        <w:rPr>
          <w:rFonts w:hint="default" w:ascii="Times New Roman" w:hAnsi="Times New Roman" w:eastAsia="仿宋_GB2312" w:cs="Times New Roman"/>
          <w:sz w:val="32"/>
          <w:szCs w:val="32"/>
          <w:lang w:eastAsia="zh-CN"/>
        </w:rPr>
        <w:t>。</w:t>
      </w:r>
    </w:p>
    <w:p>
      <w:pPr>
        <w:pStyle w:val="2"/>
        <w:spacing w:before="0" w:beforeAutospacing="0" w:after="0" w:afterAutospacing="0" w:line="600"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（五）国家承认的学历证书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学位证书原件</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复印件，教育部学历证书电子注册备案表、中国高等教育学位在线验证报告（https://www.chsi.com.cn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中国高等教育学生信息网查询打印）</w:t>
      </w:r>
      <w:r>
        <w:rPr>
          <w:rFonts w:hint="eastAsia" w:ascii="Times New Roman" w:hAnsi="Times New Roman" w:eastAsia="仿宋_GB2312" w:cs="Times New Roman"/>
          <w:sz w:val="32"/>
          <w:szCs w:val="32"/>
          <w:lang w:eastAsia="zh-CN"/>
        </w:rPr>
        <w:t>。</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（六）1寸近期同底版免冠彩色照片3张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不得提供着明显职业特征服装的照片</w:t>
      </w:r>
      <w:r>
        <w:rPr>
          <w:rFonts w:hint="default" w:ascii="Times New Roman" w:hAnsi="Times New Roman" w:eastAsia="仿宋_GB2312" w:cs="Times New Roman"/>
          <w:sz w:val="32"/>
          <w:szCs w:val="32"/>
        </w:rPr>
        <w:t>。</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（七）职位条件要求的相关证明材料原件和复印件。</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承诺书（附件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（九）其他材料</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1.尚未取得学历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学位证</w:t>
      </w:r>
      <w:r>
        <w:rPr>
          <w:rFonts w:hint="eastAsia"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的应届毕业生，应提交学生证和所在学校出具的就业推荐表或就业协议书（指已与用人单位签约的大学生）等证明材料；以辅修专业报考的，需由学校教务部门开具所学专业情况证明，并须注明能够取得的学历。</w:t>
      </w:r>
    </w:p>
    <w:p>
      <w:pPr>
        <w:pStyle w:val="2"/>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以应届毕业生身份报考面向应届毕业生职位的2024年、2025年普通高校毕业生，应提交书面承诺：考生本人系国家统一招生的普通高校毕业生，目前在择业期内，毕业后未落实过工作单位，未签订劳动合同，档案仍保留在原毕业学校，或者保留在各级毕业生就业主管部门（毕业生就业指导服务中心）、各级人才交流服务机构和各级公共就业服务机构</w:t>
      </w:r>
      <w:r>
        <w:rPr>
          <w:rFonts w:hint="default" w:ascii="Times New Roman" w:hAnsi="Times New Roman" w:eastAsia="仿宋_GB2312" w:cs="Times New Roman"/>
          <w:sz w:val="32"/>
          <w:szCs w:val="32"/>
        </w:rPr>
        <w:t>。</w:t>
      </w:r>
    </w:p>
    <w:p>
      <w:pPr>
        <w:pStyle w:val="2"/>
        <w:widowControl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事业单位在职人员应提交有用人管理权限部门或单位出具的同意报考介绍信</w:t>
      </w:r>
      <w:r>
        <w:rPr>
          <w:rFonts w:hint="default" w:ascii="Times New Roman" w:hAnsi="Times New Roman" w:eastAsia="仿宋_GB2312" w:cs="Times New Roman"/>
          <w:b w:val="0"/>
          <w:bCs w:val="0"/>
          <w:sz w:val="32"/>
          <w:szCs w:val="32"/>
          <w:highlight w:val="none"/>
          <w:lang w:eastAsia="zh-CN"/>
        </w:rPr>
        <w:t>（附件</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rPr>
        <w:t>。</w:t>
      </w:r>
    </w:p>
    <w:p>
      <w:pPr>
        <w:pStyle w:val="2"/>
        <w:widowControl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lang w:val="en-US" w:eastAsia="zh-CN"/>
        </w:rPr>
        <w:t>报名前一年内退出现役的高校毕业生士兵报考招录对象为应届毕业生职位的，应向招录机关提供退出现役证书。</w:t>
      </w:r>
    </w:p>
    <w:p>
      <w:pPr>
        <w:pStyle w:val="2"/>
        <w:widowControl w:val="0"/>
        <w:spacing w:before="0" w:beforeAutospacing="0" w:after="0" w:afterAutospacing="0"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参加大学生村官、“三支一扶”计划、大学生志愿服务西部计划等服务基层项目之前无工作经历的人员，服务期满且考核合格后2年内，以及仍在服务期且2026年9月30日以前服务期满、考核合格的，可以报考招录对象为应届高校毕业生的职位。报考人员要根据相关要求做出承诺。</w:t>
      </w:r>
    </w:p>
    <w:p>
      <w:pPr>
        <w:pStyle w:val="2"/>
        <w:widowControl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bookmarkStart w:id="0" w:name="_GoBack"/>
      <w:bookmarkEnd w:id="0"/>
      <w:r>
        <w:rPr>
          <w:rFonts w:hint="eastAsia" w:ascii="Times New Roman" w:hAnsi="Times New Roman" w:eastAsia="仿宋_GB2312" w:cs="Times New Roman"/>
          <w:sz w:val="32"/>
          <w:szCs w:val="32"/>
          <w:lang w:val="en-US" w:eastAsia="zh-CN"/>
        </w:rPr>
        <w:t>.相关资格（资质）考试合格、但未取得证书的，报考者应提供相应合格记录；未参加相关资格（资质）考试的，报考者应当作出规定时间内可取得相关材料的承诺。</w:t>
      </w:r>
    </w:p>
    <w:p>
      <w:pPr>
        <w:spacing w:line="600" w:lineRule="exact"/>
        <w:ind w:firstLine="640" w:firstLineChars="200"/>
        <w:rPr>
          <w:rFonts w:hint="default" w:ascii="Times New Roman" w:hAnsi="Times New Roman" w:eastAsia="方正小标宋简体" w:cs="Times New Roman"/>
          <w:sz w:val="36"/>
          <w:szCs w:val="36"/>
        </w:rPr>
      </w:pPr>
      <w:r>
        <w:rPr>
          <w:rFonts w:hint="eastAsia" w:ascii="Times New Roman" w:hAnsi="Times New Roman" w:eastAsia="仿宋_GB2312" w:cs="Times New Roman"/>
          <w:sz w:val="32"/>
          <w:szCs w:val="32"/>
          <w:lang w:eastAsia="zh-CN"/>
        </w:rPr>
        <w:t>以上材料复印件均应由报考人员手写签名，并签署时间。</w:t>
      </w:r>
      <w:r>
        <w:rPr>
          <w:rFonts w:hint="default" w:ascii="Times New Roman" w:hAnsi="Times New Roman" w:eastAsia="仿宋_GB2312" w:cs="Times New Roman"/>
          <w:b/>
          <w:sz w:val="32"/>
          <w:szCs w:val="32"/>
        </w:rPr>
        <w:t>未尽事宜由招录机关负责解释。</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46E8F"/>
    <w:rsid w:val="5955087F"/>
    <w:rsid w:val="77DD21F1"/>
    <w:rsid w:val="79A80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2024-02-01T09:02:00Z</dcterms:created>
  <dc:creator>Dell</dc:creator>
  <cp:lastModifiedBy>Dell</cp:lastModifiedBy>
  <dcterms:modified xsi:type="dcterms:W3CDTF">2026-01-29T01:42:18Z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