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80" w:right="0" w:firstLine="0"/>
        <w:jc w:val="center"/>
        <w:rPr>
          <w:rStyle w:val="10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Style w:val="10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0"/>
          <w:szCs w:val="40"/>
          <w:lang w:val="en-US" w:eastAsia="zh-CN"/>
        </w:rPr>
        <w:t>烟台业达国际人才集团购买服务岗位岗位职责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（一）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高层次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人才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服务专员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1.服务地点：国际人才港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2.服务要求：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（1）参与公司日常工作，承担交办的各种人才服务事项，熟练使用Office等办公软件。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（2）参与组织、策划重大会议、论坛等活动。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（3）负责自贸区国际人才港业达国际人才集团展厅接待讲解工作。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（4）负责与人才服务相关的其他工作。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二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）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自贸区管理局讲解员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1.服务地点：自贸创谷招商服务中心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2.服务要求：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（1）负责自贸创谷招商服务中心讲解工作。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（2）负责自贸区接待工作，参与组织、策划自贸区重大活动等。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（3）参与自贸区日常工作，承担交办工作任务。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（4）做好轮班调休工作，保障完成周六、周日、国家法定假日期间等临时性讲解工作任务。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三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）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中韩文化交流中心韩语讲解员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1.服务地点：中韩文化交流中心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2.服务要求：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（1）负责为中韩经济文化交流中心提供日常讲解工作，讲解内容的更新与优化。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（2）负责展厅讲解后台服务工作，灯光、电子屏控制、视频播放等。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（3）负责与管委有关部门、业达国际人才集团有关部门做好讲解衔接、沟通工作。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（4）做好轮班调休工作，保障完成周六、周日、国家法定假日期间等临时性讲解工作任务。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（5）做好与讲解服务相关的其他工作。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四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国际人才港讲解员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</w:rPr>
        <w:t>1.服务地点：国际人才港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</w:rPr>
        <w:t>2.服务要求：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（1）负责为烟台自贸区国际人才港相关展厅提供日常讲解工作，内容的更新与优化。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（2）讲解人员负责展厅讲解后台服务工作，灯光、电子屏控制、视频播放等。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（3）讲解人员负责与管委有关部门、业达国际人才集团有关部门做好讲解衔接、沟通工作。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（4）讲解人员要做好轮班调休工作，保障完成周六、周日、国家法定假日期间等临时性讲解工作任务。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（5）参与公司日常工作，承担交办的各种人才服务事项。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）</w:t>
      </w:r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中日文化交流中心日</w:t>
      </w:r>
      <w:bookmarkStart w:id="0" w:name="_GoBack"/>
      <w:bookmarkEnd w:id="0"/>
      <w:r>
        <w:rPr>
          <w:rStyle w:val="10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语讲解员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1.服务地点：中日文化交流中心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2.服务要求：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（1）负责为中日经济文化交流中心提供日常讲解工作，讲解内容的更新与优化。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（2）负责展厅讲解后台服务工作，灯光、电子屏控制、视频播放等。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（3）负责与管委有关部门、业达国际人才集团有关部门做好讲解衔接、沟通工作。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（4）做好轮班调休工作，保障完成周六、周日、国家法定假日期间等临时性讲解工作任务。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2"/>
          <w:szCs w:val="22"/>
          <w:lang w:val="en-US" w:eastAsia="zh-CN"/>
        </w:rPr>
        <w:t>（5）做好与讲解服务相关的其他工作。</w:t>
      </w:r>
    </w:p>
    <w:sectPr>
      <w:pgSz w:w="11906" w:h="16838"/>
      <w:pgMar w:top="113" w:right="720" w:bottom="11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8166A"/>
    <w:rsid w:val="060D556E"/>
    <w:rsid w:val="174E3C9D"/>
    <w:rsid w:val="1CBC2F19"/>
    <w:rsid w:val="27771702"/>
    <w:rsid w:val="3FA42702"/>
    <w:rsid w:val="4B5972E2"/>
    <w:rsid w:val="4F3B4562"/>
    <w:rsid w:val="529E42FF"/>
    <w:rsid w:val="5AEB20AC"/>
    <w:rsid w:val="66A8553F"/>
    <w:rsid w:val="6B88166A"/>
    <w:rsid w:val="6BD46244"/>
    <w:rsid w:val="6EB2493D"/>
    <w:rsid w:val="7071738B"/>
    <w:rsid w:val="7E03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1"/>
    <w:pPr>
      <w:jc w:val="both"/>
    </w:pPr>
    <w:rPr>
      <w:rFonts w:ascii="Arial" w:hAnsi="Arial" w:eastAsia="Arial" w:cstheme="minorBidi"/>
      <w:color w:val="000000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widowControl w:val="0"/>
      <w:spacing w:after="120"/>
      <w:ind w:firstLine="420" w:firstLineChars="200"/>
    </w:pPr>
    <w:rPr>
      <w:rFonts w:eastAsia="宋体" w:cs="Times New Roman"/>
      <w:color w:val="auto"/>
      <w:kern w:val="2"/>
      <w:sz w:val="21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宋体" w:hAnsi="宋体"/>
      <w:b/>
    </w:rPr>
  </w:style>
  <w:style w:type="paragraph" w:styleId="4">
    <w:name w:val="Body Text Indent"/>
    <w:basedOn w:val="1"/>
    <w:qFormat/>
    <w:uiPriority w:val="0"/>
  </w:style>
  <w:style w:type="paragraph" w:styleId="5">
    <w:name w:val="Plain Text"/>
    <w:basedOn w:val="1"/>
    <w:next w:val="1"/>
    <w:qFormat/>
    <w:uiPriority w:val="99"/>
    <w:rPr>
      <w:rFonts w:ascii="宋体" w:hAnsi="宋体" w:eastAsia="Times New Roman"/>
      <w:sz w:val="2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link w:val="1"/>
    <w:semiHidden/>
    <w:qFormat/>
    <w:uiPriority w:val="0"/>
    <w:rPr>
      <w:rFonts w:ascii="Arial" w:hAnsi="Arial" w:eastAsia="Arial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2021-04-23T05:01:00Z</dcterms:created>
  <dc:creator>众腾人力王瑜18615353800</dc:creator>
  <cp:lastModifiedBy>众腾人力王瑜18615353800</cp:lastModifiedBy>
  <dcterms:modified xsi:type="dcterms:W3CDTF">2022-02-21T01:40:45Z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AA73B8E60D594BE9A2F8D17AAE418198</vt:lpwstr>
  </property>
</Properties>
</file>