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2022年烟台市海洋环境监测预报中心</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公开招聘工作人员应聘须知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按照事业单位公开招聘的相关规定，凡符合《2022年烟台市海洋环境监测预报中心公开招聘工作人员简章》（以下简称《简章》）规定的条件及招聘岗位资格条件者，均可应聘。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应聘人员须为198</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23日</w:t>
      </w:r>
      <w:r>
        <w:rPr>
          <w:rFonts w:hint="eastAsia" w:ascii="仿宋_GB2312" w:hAnsi="Calibri" w:eastAsia="仿宋_GB2312" w:cs="Times New Roman"/>
          <w:sz w:val="32"/>
          <w:szCs w:val="32"/>
          <w:highlight w:val="none"/>
          <w:lang w:val="en-US" w:eastAsia="zh-CN"/>
        </w:rPr>
        <w:t>（含</w:t>
      </w:r>
      <w:r>
        <w:rPr>
          <w:rFonts w:hint="eastAsia" w:ascii="仿宋_GB2312" w:hAnsi="Calibri" w:eastAsia="仿宋_GB2312" w:cs="Times New Roman"/>
          <w:sz w:val="32"/>
          <w:szCs w:val="32"/>
          <w:highlight w:val="none"/>
        </w:rPr>
        <w:t>）</w:t>
      </w:r>
      <w:r>
        <w:rPr>
          <w:rFonts w:hint="eastAsia" w:ascii="仿宋_GB2312" w:hAnsi="仿宋" w:eastAsia="仿宋_GB2312"/>
          <w:color w:val="auto"/>
          <w:sz w:val="32"/>
          <w:szCs w:val="32"/>
        </w:rPr>
        <w:t>以</w:t>
      </w:r>
      <w:r>
        <w:rPr>
          <w:rFonts w:hint="eastAsia" w:ascii="仿宋_GB2312" w:hAnsi="仿宋" w:eastAsia="仿宋_GB2312"/>
          <w:sz w:val="32"/>
          <w:szCs w:val="32"/>
        </w:rPr>
        <w:t>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bookmarkStart w:id="0" w:name="_GoBack"/>
      <w:bookmarkEnd w:id="0"/>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Calibri" w:eastAsia="仿宋_GB2312" w:cs="Times New Roman"/>
          <w:sz w:val="32"/>
          <w:szCs w:val="32"/>
        </w:rPr>
        <w:t>除202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年全日制普通高等院校毕业生学历证书、相应学位证书，与国（境）内应届高校毕业生同期毕业的海归留学人员的国（境）外学历学位认证书可于</w:t>
      </w:r>
      <w:r>
        <w:rPr>
          <w:rFonts w:hint="eastAsia" w:ascii="仿宋_GB2312" w:hAnsi="Calibri" w:eastAsia="仿宋_GB2312" w:cs="Times New Roman"/>
          <w:sz w:val="32"/>
          <w:szCs w:val="32"/>
          <w:lang w:val="en-US" w:eastAsia="zh-CN"/>
        </w:rPr>
        <w:t>2023</w:t>
      </w:r>
      <w:r>
        <w:rPr>
          <w:rFonts w:hint="eastAsia" w:ascii="仿宋_GB2312" w:hAnsi="Calibri" w:eastAsia="仿宋_GB2312" w:cs="Times New Roman"/>
          <w:sz w:val="32"/>
          <w:szCs w:val="32"/>
        </w:rPr>
        <w:t>年8月底前取得外，招聘岗位要求的学历证书、相应学位证书等所有资格、资质及证书〔含202</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年毕业海归留学人员的学历学位证书和202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年及202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年以前毕业海归留学人员的国（境）外学历学位认证书〕，应聘人员均须于</w:t>
      </w:r>
      <w:r>
        <w:rPr>
          <w:rFonts w:hint="eastAsia" w:ascii="仿宋_GB2312" w:hAnsi="Calibri" w:eastAsia="仿宋_GB2312" w:cs="Times New Roman"/>
          <w:sz w:val="32"/>
          <w:szCs w:val="32"/>
          <w:highlight w:val="none"/>
        </w:rPr>
        <w:t>202</w:t>
      </w:r>
      <w:r>
        <w:rPr>
          <w:rFonts w:hint="eastAsia" w:ascii="仿宋_GB2312" w:hAnsi="Calibri" w:eastAsia="仿宋_GB2312" w:cs="Times New Roman"/>
          <w:sz w:val="32"/>
          <w:szCs w:val="32"/>
          <w:highlight w:val="none"/>
          <w:lang w:val="en-US" w:eastAsia="zh-CN"/>
        </w:rPr>
        <w:t>2</w:t>
      </w:r>
      <w:r>
        <w:rPr>
          <w:rFonts w:hint="eastAsia" w:ascii="仿宋_GB2312" w:hAnsi="Calibri" w:eastAsia="仿宋_GB2312" w:cs="Times New Roman"/>
          <w:sz w:val="32"/>
          <w:szCs w:val="32"/>
          <w:highlight w:val="none"/>
        </w:rPr>
        <w:t>年</w:t>
      </w:r>
      <w:r>
        <w:rPr>
          <w:rFonts w:hint="eastAsia" w:ascii="仿宋_GB2312" w:hAnsi="Calibri" w:eastAsia="仿宋_GB2312" w:cs="Times New Roman"/>
          <w:color w:val="auto"/>
          <w:sz w:val="32"/>
          <w:szCs w:val="32"/>
          <w:highlight w:val="none"/>
          <w:lang w:val="en-US" w:eastAsia="zh-CN"/>
        </w:rPr>
        <w:t>11</w:t>
      </w:r>
      <w:r>
        <w:rPr>
          <w:rFonts w:hint="eastAsia" w:ascii="仿宋_GB2312" w:hAnsi="Calibri" w:eastAsia="仿宋_GB2312" w:cs="Times New Roman"/>
          <w:color w:val="auto"/>
          <w:sz w:val="32"/>
          <w:szCs w:val="32"/>
          <w:highlight w:val="none"/>
        </w:rPr>
        <w:t>月</w:t>
      </w:r>
      <w:r>
        <w:rPr>
          <w:rFonts w:hint="eastAsia" w:ascii="仿宋_GB2312" w:hAnsi="Calibri" w:eastAsia="仿宋_GB2312" w:cs="Times New Roman"/>
          <w:color w:val="auto"/>
          <w:sz w:val="32"/>
          <w:szCs w:val="32"/>
          <w:highlight w:val="none"/>
          <w:lang w:val="en-US" w:eastAsia="zh-CN"/>
        </w:rPr>
        <w:t>22</w:t>
      </w:r>
      <w:r>
        <w:rPr>
          <w:rFonts w:hint="eastAsia" w:ascii="仿宋_GB2312" w:hAnsi="Calibri" w:eastAsia="仿宋_GB2312" w:cs="Times New Roman"/>
          <w:color w:val="auto"/>
          <w:sz w:val="32"/>
          <w:szCs w:val="32"/>
          <w:highlight w:val="none"/>
        </w:rPr>
        <w:t>日</w:t>
      </w:r>
      <w:r>
        <w:rPr>
          <w:rFonts w:hint="eastAsia" w:ascii="仿宋_GB2312" w:hAnsi="Calibri" w:eastAsia="仿宋_GB2312" w:cs="Times New Roman"/>
          <w:color w:val="auto"/>
          <w:sz w:val="32"/>
          <w:szCs w:val="32"/>
        </w:rPr>
        <w:t>（</w:t>
      </w:r>
      <w:r>
        <w:rPr>
          <w:rFonts w:hint="eastAsia" w:ascii="仿宋_GB2312" w:hAnsi="Calibri" w:eastAsia="仿宋_GB2312" w:cs="Times New Roman"/>
          <w:sz w:val="32"/>
          <w:szCs w:val="32"/>
        </w:rPr>
        <w:t>含）之前取得。</w:t>
      </w:r>
      <w:r>
        <w:rPr>
          <w:rFonts w:hint="eastAsia" w:ascii="仿宋_GB2312" w:hAnsi="仿宋" w:eastAsia="仿宋_GB2312"/>
          <w:sz w:val="32"/>
          <w:szCs w:val="32"/>
        </w:rPr>
        <w:t>在资格审查、笔试、面试、考察、体检和办理聘用手续等期间该证件均为有效状态。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22</w:t>
      </w:r>
      <w:r>
        <w:rPr>
          <w:rFonts w:hint="eastAsia" w:ascii="仿宋_GB2312" w:hAnsi="仿宋" w:eastAsia="仿宋_GB2312"/>
          <w:color w:val="auto"/>
          <w:sz w:val="32"/>
          <w:szCs w:val="32"/>
          <w:highlight w:val="none"/>
        </w:rPr>
        <w:t>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w:t>
      </w:r>
      <w:r>
        <w:rPr>
          <w:rFonts w:hint="eastAsia" w:ascii="黑体" w:hAnsi="黑体" w:eastAsia="黑体" w:cs="黑体"/>
          <w:sz w:val="32"/>
          <w:szCs w:val="32"/>
        </w:rPr>
        <w:t>国（境）</w:t>
      </w:r>
      <w:r>
        <w:rPr>
          <w:rFonts w:hint="eastAsia" w:ascii="黑体" w:hAnsi="黑体" w:eastAsia="黑体" w:cs="黑体"/>
          <w:kern w:val="0"/>
          <w:sz w:val="32"/>
          <w:szCs w:val="32"/>
        </w:rPr>
        <w:t>外留学取得的研究生学历、学位证书已经教育部认证，其</w:t>
      </w:r>
      <w:r>
        <w:rPr>
          <w:rFonts w:hint="eastAsia" w:ascii="黑体" w:hAnsi="黑体" w:eastAsia="黑体" w:cs="黑体"/>
          <w:sz w:val="32"/>
          <w:szCs w:val="32"/>
        </w:rPr>
        <w:t>国（境）</w:t>
      </w:r>
      <w:r>
        <w:rPr>
          <w:rFonts w:hint="eastAsia" w:ascii="黑体" w:hAnsi="黑体" w:eastAsia="黑体" w:cs="黑体"/>
          <w:kern w:val="0"/>
          <w:sz w:val="32"/>
          <w:szCs w:val="32"/>
        </w:rPr>
        <w:t>外留学取得的本科学历、学位是否也需要认证？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如招聘岗位对本科学段没有特别要求，本科学历、学位不需认证即可报名应聘。如招聘岗位对本科学段有要求，本科学历、学位应经教育部留学服务中心认证并出具认证书。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w:t>
      </w:r>
      <w:r>
        <w:rPr>
          <w:rFonts w:hint="eastAsia" w:ascii="黑体" w:hAnsi="黑体" w:eastAsia="黑体" w:cs="黑体"/>
          <w:sz w:val="32"/>
          <w:szCs w:val="32"/>
        </w:rPr>
        <w:t>留学人员</w:t>
      </w:r>
      <w:r>
        <w:rPr>
          <w:rFonts w:hint="eastAsia" w:ascii="黑体" w:hAnsi="黑体" w:eastAsia="黑体" w:cs="黑体"/>
          <w:kern w:val="0"/>
          <w:sz w:val="32"/>
          <w:szCs w:val="32"/>
        </w:rPr>
        <w:t>如何填报所学专业？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名称一致</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应聘人员报名时间以最后一次登录报名系统、点击“提交审核”的时间为准。初审通过后要及时缴费，逾期未缴费，视为无效报名。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12.填报相关表格、信息时需注意什么？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 w:eastAsia="仿宋_GB2312"/>
          <w:sz w:val="32"/>
          <w:szCs w:val="32"/>
        </w:rPr>
        <w:t>招聘单位或其主管部门</w:t>
      </w:r>
      <w:r>
        <w:rPr>
          <w:rFonts w:hint="eastAsia" w:ascii="仿宋_GB2312" w:hAnsi="仿宋_GB2312" w:eastAsia="仿宋_GB2312" w:cs="仿宋_GB2312"/>
          <w:kern w:val="0"/>
          <w:sz w:val="32"/>
          <w:szCs w:val="32"/>
        </w:rPr>
        <w:t>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16.大专毕业之后直接考取研究生并取得研究生学历、学位，是否可以报考只招聘具有研究生学历人员的岗位？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ascii="黑体" w:hAnsi="黑体" w:eastAsia="黑体" w:cs="黑体"/>
          <w:kern w:val="0"/>
          <w:sz w:val="32"/>
          <w:szCs w:val="32"/>
        </w:rPr>
        <w:t>7</w:t>
      </w:r>
      <w:r>
        <w:rPr>
          <w:rFonts w:hint="eastAsia" w:ascii="黑体" w:hAnsi="黑体" w:eastAsia="黑体" w:cs="黑体"/>
          <w:kern w:val="0"/>
          <w:sz w:val="32"/>
          <w:szCs w:val="32"/>
        </w:rPr>
        <w:t>.考试费用是如何收取的？</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ascii="黑体" w:hAnsi="黑体" w:eastAsia="黑体" w:cs="黑体"/>
          <w:kern w:val="0"/>
          <w:sz w:val="32"/>
          <w:szCs w:val="32"/>
        </w:rPr>
        <w:t>8</w:t>
      </w:r>
      <w:r>
        <w:rPr>
          <w:rFonts w:hint="eastAsia" w:ascii="黑体" w:hAnsi="黑体" w:eastAsia="黑体" w:cs="黑体"/>
          <w:kern w:val="0"/>
          <w:sz w:val="32"/>
          <w:szCs w:val="32"/>
        </w:rPr>
        <w:t>.享受减免考务费用的应聘人员如何办理减免手续？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符合享受减免考务费用的人员，须在规定时间内完成缴费并对相应免费申办材料拍照，再将照片以电子邮件附件形式发送至邮箱：</w:t>
      </w:r>
      <w:r>
        <w:rPr>
          <w:rFonts w:hint="eastAsia" w:ascii="仿宋_GB2312" w:hAnsi="仿宋_GB2312" w:eastAsia="仿宋_GB2312" w:cs="仿宋_GB2312"/>
          <w:kern w:val="0"/>
          <w:sz w:val="32"/>
          <w:szCs w:val="32"/>
          <w:lang w:val="en-US" w:eastAsia="zh-CN"/>
        </w:rPr>
        <w:t>hjzg6710089@126.com</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有效期内的残疾人联合会机关颁发的《中华人民共和国残疾人证》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eastAsia="仿宋_GB2312"/>
          <w:sz w:val="32"/>
          <w:szCs w:val="32"/>
          <w:lang w:val="en-US" w:eastAsia="zh-CN"/>
        </w:rPr>
        <w:t>11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日16:0</w:t>
      </w:r>
      <w:r>
        <w:rPr>
          <w:rFonts w:hint="eastAsia" w:ascii="仿宋_GB2312" w:hAnsi="仿宋" w:eastAsia="仿宋_GB2312"/>
          <w:sz w:val="32"/>
          <w:szCs w:val="32"/>
        </w:rPr>
        <w:t>0</w:t>
      </w:r>
      <w:r>
        <w:rPr>
          <w:rFonts w:hint="eastAsia" w:ascii="仿宋_GB2312" w:eastAsia="仿宋_GB2312"/>
          <w:sz w:val="32"/>
          <w:szCs w:val="32"/>
        </w:rPr>
        <w:t>前发送，以邮箱显示接收时间为准。邮件发送成功后，请在当天工作时间内致电0535-</w:t>
      </w:r>
      <w:r>
        <w:rPr>
          <w:rFonts w:ascii="仿宋_GB2312" w:eastAsia="仿宋_GB2312"/>
          <w:sz w:val="32"/>
          <w:szCs w:val="32"/>
        </w:rPr>
        <w:t>6</w:t>
      </w:r>
      <w:r>
        <w:rPr>
          <w:rFonts w:hint="eastAsia" w:ascii="仿宋_GB2312" w:eastAsia="仿宋_GB2312"/>
          <w:sz w:val="32"/>
          <w:szCs w:val="32"/>
          <w:lang w:val="en-US" w:eastAsia="zh-CN"/>
        </w:rPr>
        <w:t>710089</w:t>
      </w:r>
      <w:r>
        <w:rPr>
          <w:rFonts w:hint="eastAsia" w:ascii="仿宋_GB2312" w:eastAsia="仿宋_GB2312"/>
          <w:sz w:val="32"/>
          <w:szCs w:val="32"/>
        </w:rPr>
        <w:t>确认邮件是否收到。免笔试考务费认定结果以电子邮件反馈。</w:t>
      </w:r>
      <w:r>
        <w:rPr>
          <w:rFonts w:hint="eastAsia" w:ascii="仿宋_GB2312" w:hAnsi="仿宋_GB2312" w:eastAsia="仿宋_GB2312" w:cs="仿宋_GB2312"/>
          <w:kern w:val="0"/>
          <w:sz w:val="32"/>
          <w:szCs w:val="32"/>
        </w:rPr>
        <w:t>农村特困大学生、城市低保人员和残疾人如进入面试，现场资格审查时经应聘人员申请，可免缴面试考务费。</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19</w:t>
      </w:r>
      <w:r>
        <w:rPr>
          <w:rFonts w:hint="eastAsia" w:ascii="黑体" w:hAnsi="黑体" w:eastAsia="黑体" w:cs="黑体"/>
          <w:kern w:val="0"/>
          <w:sz w:val="32"/>
          <w:szCs w:val="32"/>
        </w:rPr>
        <w:t>.如果银行端支付成功，报名网站缴费状态仍然是“未缴费”怎么办？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造成的，一般在第二天缴费状态都会显示“已缴费”。如果第二天缴费状态仍为“未缴费”，应聘人员应立即联系电话053</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80995057</w:t>
      </w:r>
      <w:r>
        <w:rPr>
          <w:rFonts w:hint="eastAsia" w:ascii="仿宋_GB2312" w:hAnsi="仿宋_GB2312" w:eastAsia="仿宋_GB2312" w:cs="仿宋_GB2312"/>
          <w:kern w:val="0"/>
          <w:sz w:val="32"/>
          <w:szCs w:val="32"/>
        </w:rPr>
        <w:t>协助处理。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0</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1</w:t>
      </w:r>
      <w:r>
        <w:rPr>
          <w:rFonts w:hint="eastAsia" w:ascii="黑体" w:hAnsi="黑体" w:eastAsia="黑体" w:cs="黑体"/>
          <w:kern w:val="0"/>
          <w:sz w:val="32"/>
          <w:szCs w:val="32"/>
        </w:rPr>
        <w:t>.现场资格审查需要携带什么材料？</w:t>
      </w:r>
    </w:p>
    <w:p>
      <w:pPr>
        <w:snapToGrid w:val="0"/>
        <w:spacing w:line="56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需要提交笔试准考证、填写完整的《烟台市事业单位公开招聘工作人员报名登记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应聘人员</w:t>
      </w:r>
      <w:r>
        <w:rPr>
          <w:rFonts w:hint="eastAsia" w:ascii="仿宋_GB2312" w:hAnsi="仿宋_GB2312" w:eastAsia="仿宋_GB2312" w:cs="仿宋_GB2312"/>
          <w:kern w:val="0"/>
          <w:sz w:val="32"/>
          <w:szCs w:val="32"/>
        </w:rPr>
        <w:t>须提交招聘岗位要求的</w:t>
      </w:r>
      <w:r>
        <w:rPr>
          <w:rFonts w:hint="eastAsia" w:ascii="仿宋_GB2312" w:hAnsi="仿宋_GB2312" w:eastAsia="仿宋_GB2312" w:cs="仿宋_GB2312"/>
          <w:color w:val="auto"/>
          <w:kern w:val="0"/>
          <w:sz w:val="32"/>
          <w:szCs w:val="32"/>
          <w:highlight w:val="none"/>
        </w:rPr>
        <w:t>学历证书、相应学位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同意报考证明信采用《简章》附件3式样）等。海归留学人员须</w:t>
      </w:r>
      <w:r>
        <w:rPr>
          <w:rFonts w:hint="eastAsia" w:ascii="仿宋_GB2312" w:hAnsi="仿宋_GB2312" w:eastAsia="仿宋_GB2312" w:cs="仿宋_GB2312"/>
          <w:kern w:val="0"/>
          <w:sz w:val="32"/>
          <w:szCs w:val="32"/>
        </w:rPr>
        <w:t>提供国（境）外学历学位认证书〔未取得国（境）外学历学位认证书的须提供国（境）外学历学位证书、烟台市外事综合服务中心出具的翻译资料和能够按时取得国（境）外学历学位认证书的个人书面承诺〕。报名时有工作单位，现已解除劳动合同或就业协议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须提交能够证明其专业工作经历的劳动（聘用）合同、社会保险缴纳证明及单位出具的专业工作经历证明信（采用《简章》附件6式样）。</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2</w:t>
      </w:r>
      <w:r>
        <w:rPr>
          <w:rFonts w:hint="eastAsia" w:ascii="黑体" w:hAnsi="黑体" w:eastAsia="黑体" w:cs="黑体"/>
          <w:kern w:val="0"/>
          <w:sz w:val="32"/>
          <w:szCs w:val="32"/>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2022年烟台市海洋环境监测预报中心公开招聘工作人员岗位需求表》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23</w:t>
      </w:r>
      <w:r>
        <w:rPr>
          <w:rFonts w:hint="eastAsia" w:ascii="黑体" w:hAnsi="黑体" w:eastAsia="黑体" w:cs="黑体"/>
          <w:kern w:val="0"/>
          <w:sz w:val="32"/>
          <w:szCs w:val="32"/>
        </w:rPr>
        <w:t>.招聘岗位没有对本科学段学历、专业等提出要求，现场资格审查时，是否必须提交本科学历、学位证书？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4</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5</w:t>
      </w:r>
      <w:r>
        <w:rPr>
          <w:rFonts w:hint="eastAsia" w:ascii="黑体" w:hAnsi="黑体" w:eastAsia="黑体" w:cs="黑体"/>
          <w:kern w:val="0"/>
          <w:sz w:val="32"/>
          <w:szCs w:val="32"/>
        </w:rPr>
        <w:t>.如何查询是否进入笔试、面试范围？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进入现场资格审查范围人员名单和笔试、面试人员名单均在烟台市人力资源和社会保障局门户网站公布。</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26</w:t>
      </w:r>
      <w:r>
        <w:rPr>
          <w:rFonts w:hint="eastAsia" w:ascii="黑体" w:hAnsi="黑体" w:eastAsia="黑体" w:cs="黑体"/>
          <w:kern w:val="0"/>
          <w:sz w:val="32"/>
          <w:szCs w:val="32"/>
        </w:rPr>
        <w:t>.现场资格审查、考试和体检时，疫情防控注意事项有哪些?</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（一）现场资格审查、考试或体检前</w:t>
      </w:r>
      <w:r>
        <w:rPr>
          <w:rFonts w:ascii="仿宋" w:hAnsi="仿宋" w:eastAsia="仿宋" w:cs="仿宋"/>
          <w:sz w:val="32"/>
          <w:szCs w:val="32"/>
        </w:rPr>
        <w:t>14</w:t>
      </w:r>
      <w:r>
        <w:rPr>
          <w:rFonts w:hint="eastAsia" w:ascii="仿宋_GB2312" w:eastAsia="仿宋_GB2312"/>
          <w:sz w:val="32"/>
          <w:szCs w:val="32"/>
        </w:rPr>
        <w:t>日以来</w:t>
      </w:r>
      <w:r>
        <w:rPr>
          <w:rFonts w:hint="eastAsia" w:ascii="仿宋" w:hAnsi="仿宋" w:eastAsia="仿宋" w:cs="仿宋"/>
          <w:sz w:val="32"/>
          <w:szCs w:val="32"/>
        </w:rPr>
        <w:t>应聘人员本</w:t>
      </w:r>
      <w:r>
        <w:rPr>
          <w:rFonts w:hint="eastAsia" w:ascii="仿宋_GB2312" w:eastAsia="仿宋_GB2312"/>
          <w:sz w:val="32"/>
          <w:szCs w:val="32"/>
        </w:rPr>
        <w:t>人及其共同居住人有</w:t>
      </w:r>
      <w:r>
        <w:rPr>
          <w:rFonts w:hint="eastAsia" w:ascii="仿宋_GB2312" w:hAnsi="宋体" w:eastAsia="仿宋_GB2312" w:cs="宋体"/>
          <w:sz w:val="32"/>
          <w:szCs w:val="32"/>
        </w:rPr>
        <w:t>国（境）外或</w:t>
      </w:r>
      <w:r>
        <w:rPr>
          <w:rFonts w:hint="eastAsia" w:ascii="仿宋_GB2312" w:eastAsia="仿宋_GB2312"/>
          <w:sz w:val="32"/>
          <w:szCs w:val="32"/>
        </w:rPr>
        <w:t>中、高风险地区旅居史，</w:t>
      </w:r>
      <w:r>
        <w:rPr>
          <w:rFonts w:hint="eastAsia" w:ascii="仿宋_GB2312" w:hAnsi="仿宋" w:eastAsia="仿宋_GB2312" w:cs="仿宋"/>
          <w:sz w:val="32"/>
          <w:szCs w:val="32"/>
        </w:rPr>
        <w:t>或</w:t>
      </w:r>
      <w:r>
        <w:rPr>
          <w:rFonts w:hint="eastAsia" w:ascii="仿宋_GB2312" w:hAnsi="宋体" w:eastAsia="仿宋_GB2312" w:cs="宋体"/>
          <w:sz w:val="32"/>
          <w:szCs w:val="32"/>
        </w:rPr>
        <w:t>所在地区升级为中、高风险地区，</w:t>
      </w:r>
      <w:r>
        <w:rPr>
          <w:rFonts w:hint="eastAsia" w:ascii="仿宋_GB2312" w:eastAsia="仿宋_GB2312"/>
          <w:sz w:val="32"/>
          <w:szCs w:val="32"/>
        </w:rPr>
        <w:t>或有</w:t>
      </w:r>
      <w:r>
        <w:rPr>
          <w:rFonts w:hint="eastAsia" w:ascii="仿宋_GB2312" w:hAnsi="仿宋" w:eastAsia="仿宋_GB2312" w:cs="仿宋"/>
          <w:sz w:val="32"/>
          <w:szCs w:val="32"/>
        </w:rPr>
        <w:t>发热、乏力、咳嗽、咽痛、打喷嚏、腹泻、呕吐、黄疸、皮疹、结膜充血等疑似症状，</w:t>
      </w:r>
      <w:r>
        <w:rPr>
          <w:rFonts w:hint="eastAsia" w:ascii="仿宋" w:hAnsi="仿宋" w:eastAsia="仿宋" w:cs="仿宋"/>
          <w:sz w:val="32"/>
          <w:szCs w:val="32"/>
        </w:rPr>
        <w:t>应聘人员</w:t>
      </w:r>
      <w:r>
        <w:rPr>
          <w:rFonts w:hint="eastAsia" w:ascii="仿宋_GB2312" w:hAnsi="仿宋" w:eastAsia="仿宋_GB2312" w:cs="仿宋"/>
          <w:sz w:val="32"/>
          <w:szCs w:val="32"/>
        </w:rPr>
        <w:t>须主动</w:t>
      </w:r>
      <w:r>
        <w:rPr>
          <w:rFonts w:hint="eastAsia" w:ascii="仿宋" w:hAnsi="仿宋" w:eastAsia="仿宋" w:cs="仿宋"/>
          <w:sz w:val="32"/>
          <w:szCs w:val="32"/>
        </w:rPr>
        <w:t>向招聘主管机关</w:t>
      </w:r>
      <w:r>
        <w:rPr>
          <w:rFonts w:hint="eastAsia" w:ascii="仿宋_GB2312" w:hAnsi="仿宋" w:eastAsia="仿宋_GB2312" w:cs="仿宋"/>
          <w:sz w:val="32"/>
          <w:szCs w:val="32"/>
        </w:rPr>
        <w:t>报告（体检时向招聘单位主管部门报告），并尽快自行就诊排查，</w:t>
      </w:r>
      <w:r>
        <w:rPr>
          <w:rFonts w:hint="eastAsia" w:ascii="仿宋" w:hAnsi="仿宋" w:eastAsia="仿宋" w:cs="仿宋"/>
          <w:sz w:val="32"/>
          <w:szCs w:val="32"/>
        </w:rPr>
        <w:t>招聘主管机关</w:t>
      </w:r>
      <w:r>
        <w:rPr>
          <w:rFonts w:hint="eastAsia" w:ascii="仿宋_GB2312" w:hAnsi="仿宋" w:eastAsia="仿宋_GB2312" w:cs="仿宋"/>
          <w:sz w:val="32"/>
          <w:szCs w:val="32"/>
        </w:rPr>
        <w:t>（招聘单位主管部门）将根据防疫部门工作要求，综合研判并通知应聘人员可否正常参加，如具备参加条件，</w:t>
      </w:r>
      <w:r>
        <w:rPr>
          <w:rFonts w:hint="eastAsia" w:ascii="仿宋" w:hAnsi="仿宋" w:eastAsia="仿宋" w:cs="仿宋"/>
          <w:sz w:val="32"/>
          <w:szCs w:val="32"/>
        </w:rPr>
        <w:t>应聘人员</w:t>
      </w:r>
      <w:r>
        <w:rPr>
          <w:rFonts w:hint="eastAsia" w:ascii="仿宋_GB2312" w:hAnsi="宋体" w:eastAsia="仿宋_GB2312" w:cs="宋体"/>
          <w:sz w:val="32"/>
          <w:szCs w:val="32"/>
        </w:rPr>
        <w:t>来烟时须持2日内有效核酸检测阴性证明。</w:t>
      </w:r>
      <w:r>
        <w:rPr>
          <w:rFonts w:hint="eastAsia" w:ascii="仿宋" w:hAnsi="仿宋" w:eastAsia="仿宋" w:cs="仿宋"/>
          <w:sz w:val="32"/>
          <w:szCs w:val="32"/>
        </w:rPr>
        <w:t>现场资格审查、考试或体检</w:t>
      </w:r>
      <w:r>
        <w:rPr>
          <w:rFonts w:hint="eastAsia" w:ascii="仿宋_GB2312" w:eastAsia="仿宋_GB2312"/>
          <w:sz w:val="32"/>
          <w:szCs w:val="32"/>
        </w:rPr>
        <w:t>前</w:t>
      </w:r>
      <w:r>
        <w:rPr>
          <w:rFonts w:hint="eastAsia" w:ascii="仿宋_GB2312" w:eastAsia="仿宋_GB2312"/>
          <w:sz w:val="32"/>
          <w:szCs w:val="32"/>
          <w:lang w:val="en-US" w:eastAsia="zh-CN"/>
        </w:rPr>
        <w:t>7</w:t>
      </w:r>
      <w:r>
        <w:rPr>
          <w:rFonts w:hint="eastAsia" w:ascii="仿宋_GB2312" w:eastAsia="仿宋_GB2312"/>
          <w:sz w:val="32"/>
          <w:szCs w:val="32"/>
        </w:rPr>
        <w:t>天起，</w:t>
      </w:r>
      <w:r>
        <w:rPr>
          <w:rFonts w:hint="eastAsia" w:ascii="仿宋" w:hAnsi="仿宋" w:eastAsia="仿宋" w:cs="仿宋"/>
          <w:sz w:val="32"/>
          <w:szCs w:val="32"/>
        </w:rPr>
        <w:t>应聘人员每日应自觉进行体温测量、记录及健康状况监测。</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rPr>
        <w:t>所有应聘人员参加现场资格审查、考试和体检时应佩戴口罩，主动</w:t>
      </w:r>
      <w:r>
        <w:rPr>
          <w:rFonts w:hint="eastAsia" w:ascii="仿宋" w:hAnsi="仿宋" w:eastAsia="仿宋" w:cs="仿宋"/>
          <w:b/>
          <w:bCs/>
          <w:sz w:val="32"/>
          <w:szCs w:val="32"/>
        </w:rPr>
        <w:t>提交《应聘人员健康承诺书》《应聘人员健康管理信息采集表》、</w:t>
      </w:r>
      <w:r>
        <w:rPr>
          <w:rFonts w:hint="eastAsia" w:ascii="仿宋_GB2312" w:eastAsia="仿宋_GB2312"/>
          <w:b/>
          <w:sz w:val="32"/>
          <w:szCs w:val="32"/>
        </w:rPr>
        <w:t>山东省电子健康通行码绿码</w:t>
      </w:r>
      <w:r>
        <w:rPr>
          <w:rFonts w:hint="eastAsia" w:ascii="仿宋" w:hAnsi="仿宋" w:eastAsia="仿宋" w:cs="仿宋"/>
          <w:b/>
          <w:bCs/>
          <w:sz w:val="32"/>
          <w:szCs w:val="32"/>
        </w:rPr>
        <w:t>、</w:t>
      </w:r>
      <w:r>
        <w:rPr>
          <w:rFonts w:hint="eastAsia" w:ascii="仿宋_GB2312" w:hAnsi="仿宋_GB2312" w:eastAsia="仿宋_GB2312" w:cs="仿宋_GB2312"/>
          <w:b/>
          <w:bCs/>
          <w:sz w:val="32"/>
          <w:szCs w:val="32"/>
        </w:rPr>
        <w:t>通信大数据行程卡绿卡、本人事前48小时内（依采样时间计算）新冠病毒核酸检测阴性证明、</w:t>
      </w:r>
      <w:r>
        <w:rPr>
          <w:rFonts w:hint="eastAsia" w:ascii="仿宋" w:hAnsi="仿宋" w:eastAsia="仿宋" w:cs="仿宋"/>
          <w:b/>
          <w:bCs/>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_GB2312" w:cs="仿宋"/>
          <w:sz w:val="32"/>
          <w:szCs w:val="32"/>
          <w:highlight w:val="yellow"/>
        </w:rPr>
      </w:pPr>
      <w:r>
        <w:rPr>
          <w:rFonts w:hint="eastAsia" w:ascii="仿宋_GB2312" w:eastAsia="仿宋_GB2312"/>
          <w:sz w:val="32"/>
          <w:szCs w:val="32"/>
        </w:rPr>
        <w:t>（三）请广大应聘人员</w:t>
      </w:r>
      <w:r>
        <w:rPr>
          <w:rFonts w:hint="eastAsia" w:ascii="仿宋_GB2312" w:eastAsia="仿宋_GB2312"/>
          <w:sz w:val="32"/>
          <w:szCs w:val="32"/>
          <w:lang w:eastAsia="zh-CN"/>
        </w:rPr>
        <w:t>密切关注“烟台疾控”公众号发布的《近期疫情防控公众健康提示》，合理安排出行，</w:t>
      </w:r>
      <w:r>
        <w:rPr>
          <w:rFonts w:hint="eastAsia" w:ascii="仿宋_GB2312" w:eastAsia="仿宋_GB2312"/>
          <w:sz w:val="32"/>
          <w:szCs w:val="32"/>
        </w:rPr>
        <w:t>做好自我健康管理，以免影响考试</w:t>
      </w:r>
      <w:r>
        <w:rPr>
          <w:rFonts w:hint="eastAsia" w:ascii="仿宋_GB2312" w:eastAsia="仿宋_GB2312"/>
          <w:sz w:val="32"/>
          <w:szCs w:val="32"/>
          <w:lang w:eastAsia="zh-CN"/>
        </w:rPr>
        <w:t>。</w:t>
      </w:r>
      <w:r>
        <w:rPr>
          <w:rFonts w:hint="eastAsia" w:ascii="仿宋_GB2312" w:eastAsia="仿宋_GB2312"/>
          <w:sz w:val="32"/>
          <w:szCs w:val="32"/>
        </w:rPr>
        <w:t>应减少跨区域流动，尤其避免到疫情中、高风险地区活动。凡违反我省常态化疫情防控有关规定，隐瞒、虚报旅居史、接触史、健康状况等疫情防控重点信息的，将依法依规追究责任。未尽事宜，按照省市疫情防控最新规定执行。具体注意事项根据省市疫情防控最新规定执行，如有变化另行通知。</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27.</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28</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本次招聘不指定考试辅导用书，不授权或委托任何机构举办考试辅导培训班。社会上以任何名义举办的辅导班、辅导网站或出版物、上网卡等，均与事业单位公开招聘主管机关无关。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29</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 w:eastAsia="仿宋_GB2312"/>
          <w:bCs/>
          <w:sz w:val="32"/>
          <w:szCs w:val="32"/>
        </w:rPr>
      </w:pPr>
      <w:r>
        <w:rPr>
          <w:rFonts w:hint="eastAsia" w:ascii="仿宋_GB2312" w:hAnsi="仿宋_GB2312" w:eastAsia="仿宋_GB2312" w:cs="仿宋_GB2312"/>
          <w:kern w:val="0"/>
          <w:sz w:val="32"/>
          <w:szCs w:val="32"/>
        </w:rPr>
        <w:t>咨询招聘简章有关问题，请联系电话：0535-</w:t>
      </w:r>
      <w:r>
        <w:rPr>
          <w:rFonts w:ascii="仿宋_GB2312" w:hAnsi="仿宋_GB2312" w:eastAsia="仿宋_GB2312" w:cs="仿宋_GB2312"/>
          <w:kern w:val="0"/>
          <w:sz w:val="32"/>
          <w:szCs w:val="32"/>
        </w:rPr>
        <w:t>6710089</w:t>
      </w:r>
      <w:r>
        <w:rPr>
          <w:rFonts w:hint="eastAsia" w:ascii="仿宋_GB2312" w:hAnsi="仿宋_GB2312" w:eastAsia="仿宋_GB2312" w:cs="仿宋_GB2312"/>
          <w:kern w:val="0"/>
          <w:sz w:val="32"/>
          <w:szCs w:val="32"/>
        </w:rPr>
        <w:t>；咨询报考岗位有关问题，请与招聘单位或其主管部门联系，联系电话详见</w:t>
      </w:r>
      <w:r>
        <w:rPr>
          <w:rFonts w:hint="eastAsia" w:ascii="仿宋_GB2312" w:hAnsi="仿宋_GB2312" w:eastAsia="仿宋_GB2312" w:cs="仿宋_GB2312"/>
          <w:sz w:val="32"/>
          <w:szCs w:val="32"/>
        </w:rPr>
        <w:t>《简章》</w:t>
      </w:r>
      <w:r>
        <w:rPr>
          <w:rFonts w:hint="eastAsia" w:ascii="仿宋_GB2312" w:hAnsi="仿宋_GB2312" w:eastAsia="仿宋_GB2312" w:cs="仿宋_GB2312"/>
          <w:kern w:val="0"/>
          <w:sz w:val="32"/>
          <w:szCs w:val="32"/>
        </w:rPr>
        <w:t>附件1；咨询报名系统技术问题，请联系电话0531-80995057协助处理；</w:t>
      </w:r>
      <w:r>
        <w:rPr>
          <w:rFonts w:hint="eastAsia" w:ascii="仿宋_GB2312" w:hAnsi="仿宋" w:eastAsia="仿宋_GB2312"/>
          <w:bCs/>
          <w:sz w:val="32"/>
          <w:szCs w:val="32"/>
        </w:rPr>
        <w:t>监督电话：0535-</w:t>
      </w:r>
      <w:r>
        <w:rPr>
          <w:rFonts w:ascii="仿宋_GB2312" w:hAnsi="仿宋" w:eastAsia="仿宋_GB2312"/>
          <w:bCs/>
          <w:sz w:val="32"/>
          <w:szCs w:val="32"/>
        </w:rPr>
        <w:t>6920017</w:t>
      </w:r>
      <w:r>
        <w:rPr>
          <w:rFonts w:hint="eastAsia" w:ascii="仿宋_GB2312" w:hAnsi="仿宋" w:eastAsia="仿宋_GB2312"/>
          <w:bCs/>
          <w:sz w:val="32"/>
          <w:szCs w:val="32"/>
        </w:rPr>
        <w:t>。</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30</w:t>
      </w:r>
      <w:r>
        <w:rPr>
          <w:rFonts w:hint="eastAsia" w:ascii="黑体" w:hAnsi="黑体" w:eastAsia="黑体" w:cs="黑体"/>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Dk2YTBhNTNjOGE5ODBmZTRhMmNiOGUxNmYxNzIifQ=="/>
  </w:docVars>
  <w:rsids>
    <w:rsidRoot w:val="00B3075D"/>
    <w:rsid w:val="00010188"/>
    <w:rsid w:val="00011AE4"/>
    <w:rsid w:val="00050DE9"/>
    <w:rsid w:val="00057AAA"/>
    <w:rsid w:val="0006071D"/>
    <w:rsid w:val="0006592D"/>
    <w:rsid w:val="00066952"/>
    <w:rsid w:val="00080665"/>
    <w:rsid w:val="000D41E5"/>
    <w:rsid w:val="000F0587"/>
    <w:rsid w:val="000F5624"/>
    <w:rsid w:val="0013075D"/>
    <w:rsid w:val="00134F6F"/>
    <w:rsid w:val="00141EF9"/>
    <w:rsid w:val="00154D59"/>
    <w:rsid w:val="001746EB"/>
    <w:rsid w:val="00177656"/>
    <w:rsid w:val="001C1069"/>
    <w:rsid w:val="001E3359"/>
    <w:rsid w:val="002040AE"/>
    <w:rsid w:val="002436CB"/>
    <w:rsid w:val="002C0622"/>
    <w:rsid w:val="002C2F51"/>
    <w:rsid w:val="002E06CC"/>
    <w:rsid w:val="0030660B"/>
    <w:rsid w:val="00310A13"/>
    <w:rsid w:val="0033347D"/>
    <w:rsid w:val="0033460C"/>
    <w:rsid w:val="00374399"/>
    <w:rsid w:val="003849DC"/>
    <w:rsid w:val="003C4174"/>
    <w:rsid w:val="003F198E"/>
    <w:rsid w:val="003F6CC1"/>
    <w:rsid w:val="00411AD6"/>
    <w:rsid w:val="00430BBB"/>
    <w:rsid w:val="00441BBB"/>
    <w:rsid w:val="004436B6"/>
    <w:rsid w:val="00470176"/>
    <w:rsid w:val="0049208A"/>
    <w:rsid w:val="00507B53"/>
    <w:rsid w:val="0053649F"/>
    <w:rsid w:val="0054251C"/>
    <w:rsid w:val="005579B8"/>
    <w:rsid w:val="005B784A"/>
    <w:rsid w:val="005D06E5"/>
    <w:rsid w:val="005D5030"/>
    <w:rsid w:val="005E6C06"/>
    <w:rsid w:val="00605BD6"/>
    <w:rsid w:val="00622656"/>
    <w:rsid w:val="006468D5"/>
    <w:rsid w:val="00647E5A"/>
    <w:rsid w:val="00662942"/>
    <w:rsid w:val="00676757"/>
    <w:rsid w:val="006818CB"/>
    <w:rsid w:val="00681E66"/>
    <w:rsid w:val="0069241D"/>
    <w:rsid w:val="00693A33"/>
    <w:rsid w:val="006A0298"/>
    <w:rsid w:val="006B3979"/>
    <w:rsid w:val="006D07D1"/>
    <w:rsid w:val="006D1C65"/>
    <w:rsid w:val="006F5A5C"/>
    <w:rsid w:val="007007B1"/>
    <w:rsid w:val="0074160D"/>
    <w:rsid w:val="007866F0"/>
    <w:rsid w:val="00790E08"/>
    <w:rsid w:val="00791C0A"/>
    <w:rsid w:val="007969FE"/>
    <w:rsid w:val="007A224D"/>
    <w:rsid w:val="007A2C59"/>
    <w:rsid w:val="007A40F5"/>
    <w:rsid w:val="007D75FF"/>
    <w:rsid w:val="007E1FD5"/>
    <w:rsid w:val="008661A1"/>
    <w:rsid w:val="00880269"/>
    <w:rsid w:val="008803B0"/>
    <w:rsid w:val="00883F1C"/>
    <w:rsid w:val="008849B0"/>
    <w:rsid w:val="008D1EA9"/>
    <w:rsid w:val="008D31BF"/>
    <w:rsid w:val="008D3C43"/>
    <w:rsid w:val="008D49C6"/>
    <w:rsid w:val="0090178E"/>
    <w:rsid w:val="00942925"/>
    <w:rsid w:val="00944186"/>
    <w:rsid w:val="009656C6"/>
    <w:rsid w:val="009751B7"/>
    <w:rsid w:val="009C1FD2"/>
    <w:rsid w:val="009D6525"/>
    <w:rsid w:val="00A1701A"/>
    <w:rsid w:val="00A708FB"/>
    <w:rsid w:val="00A73365"/>
    <w:rsid w:val="00AC14D2"/>
    <w:rsid w:val="00AF2190"/>
    <w:rsid w:val="00B04976"/>
    <w:rsid w:val="00B07ED5"/>
    <w:rsid w:val="00B13C2B"/>
    <w:rsid w:val="00B167AB"/>
    <w:rsid w:val="00B23F1E"/>
    <w:rsid w:val="00B3075D"/>
    <w:rsid w:val="00B61218"/>
    <w:rsid w:val="00B83081"/>
    <w:rsid w:val="00BA63D7"/>
    <w:rsid w:val="00BE7B54"/>
    <w:rsid w:val="00C323E8"/>
    <w:rsid w:val="00C41E4B"/>
    <w:rsid w:val="00CA17B1"/>
    <w:rsid w:val="00CE6ED9"/>
    <w:rsid w:val="00CF2E21"/>
    <w:rsid w:val="00D13C35"/>
    <w:rsid w:val="00D35C4A"/>
    <w:rsid w:val="00D61099"/>
    <w:rsid w:val="00D63C51"/>
    <w:rsid w:val="00D66A0C"/>
    <w:rsid w:val="00D75005"/>
    <w:rsid w:val="00DC489F"/>
    <w:rsid w:val="00DD7855"/>
    <w:rsid w:val="00DE20B8"/>
    <w:rsid w:val="00DE6046"/>
    <w:rsid w:val="00E042C3"/>
    <w:rsid w:val="00E051ED"/>
    <w:rsid w:val="00E21F75"/>
    <w:rsid w:val="00E319D2"/>
    <w:rsid w:val="00E63415"/>
    <w:rsid w:val="00E80022"/>
    <w:rsid w:val="00EC5F92"/>
    <w:rsid w:val="00EE0B8D"/>
    <w:rsid w:val="00EF1AB2"/>
    <w:rsid w:val="00F32EA8"/>
    <w:rsid w:val="00F369DE"/>
    <w:rsid w:val="00F56EC8"/>
    <w:rsid w:val="00F9041F"/>
    <w:rsid w:val="00F91EB9"/>
    <w:rsid w:val="00F934B8"/>
    <w:rsid w:val="00FB0DC3"/>
    <w:rsid w:val="00FB596D"/>
    <w:rsid w:val="00FE025E"/>
    <w:rsid w:val="010216A7"/>
    <w:rsid w:val="013213AC"/>
    <w:rsid w:val="014547A9"/>
    <w:rsid w:val="01AD37E3"/>
    <w:rsid w:val="01B65413"/>
    <w:rsid w:val="01C13426"/>
    <w:rsid w:val="033135A5"/>
    <w:rsid w:val="03420FB2"/>
    <w:rsid w:val="03870046"/>
    <w:rsid w:val="04012722"/>
    <w:rsid w:val="040902AB"/>
    <w:rsid w:val="04525391"/>
    <w:rsid w:val="04CF3D08"/>
    <w:rsid w:val="055C3B22"/>
    <w:rsid w:val="05A27F91"/>
    <w:rsid w:val="05C552F3"/>
    <w:rsid w:val="06182761"/>
    <w:rsid w:val="06242D5C"/>
    <w:rsid w:val="0630325C"/>
    <w:rsid w:val="06987876"/>
    <w:rsid w:val="070542FA"/>
    <w:rsid w:val="07496AB0"/>
    <w:rsid w:val="075D0BD8"/>
    <w:rsid w:val="076760B7"/>
    <w:rsid w:val="07946EFC"/>
    <w:rsid w:val="079652BC"/>
    <w:rsid w:val="07DE0A63"/>
    <w:rsid w:val="07E03727"/>
    <w:rsid w:val="08355650"/>
    <w:rsid w:val="08A84167"/>
    <w:rsid w:val="08B21D7F"/>
    <w:rsid w:val="08BB2875"/>
    <w:rsid w:val="08C50712"/>
    <w:rsid w:val="090F5EEE"/>
    <w:rsid w:val="09397162"/>
    <w:rsid w:val="09A320D6"/>
    <w:rsid w:val="09A46437"/>
    <w:rsid w:val="09B33ECD"/>
    <w:rsid w:val="09D30C37"/>
    <w:rsid w:val="0A2A05FC"/>
    <w:rsid w:val="0A4418C5"/>
    <w:rsid w:val="0A5657E0"/>
    <w:rsid w:val="0A737AAE"/>
    <w:rsid w:val="0AA01EBC"/>
    <w:rsid w:val="0AEE6748"/>
    <w:rsid w:val="0B1E14A6"/>
    <w:rsid w:val="0B2266BB"/>
    <w:rsid w:val="0B263C46"/>
    <w:rsid w:val="0B7040FA"/>
    <w:rsid w:val="0B880831"/>
    <w:rsid w:val="0B9C6970"/>
    <w:rsid w:val="0BF226C2"/>
    <w:rsid w:val="0D6F550E"/>
    <w:rsid w:val="0D940549"/>
    <w:rsid w:val="0E190EEF"/>
    <w:rsid w:val="0EA365F3"/>
    <w:rsid w:val="0EF43B39"/>
    <w:rsid w:val="0F0C286B"/>
    <w:rsid w:val="0F5659CA"/>
    <w:rsid w:val="0F71186D"/>
    <w:rsid w:val="0F7B573C"/>
    <w:rsid w:val="0FAE09D7"/>
    <w:rsid w:val="0FD36B10"/>
    <w:rsid w:val="103A76D5"/>
    <w:rsid w:val="10662284"/>
    <w:rsid w:val="10BB3A79"/>
    <w:rsid w:val="10D47FB2"/>
    <w:rsid w:val="10D53570"/>
    <w:rsid w:val="11014747"/>
    <w:rsid w:val="110B08A5"/>
    <w:rsid w:val="110E3B5F"/>
    <w:rsid w:val="11203B6F"/>
    <w:rsid w:val="112E0965"/>
    <w:rsid w:val="118F7D78"/>
    <w:rsid w:val="11922DBF"/>
    <w:rsid w:val="11C37767"/>
    <w:rsid w:val="11D14C54"/>
    <w:rsid w:val="11E23416"/>
    <w:rsid w:val="11FA4705"/>
    <w:rsid w:val="122B7C6C"/>
    <w:rsid w:val="12502D4F"/>
    <w:rsid w:val="12595975"/>
    <w:rsid w:val="12AA591F"/>
    <w:rsid w:val="12B56AFA"/>
    <w:rsid w:val="12B5781C"/>
    <w:rsid w:val="131927D5"/>
    <w:rsid w:val="13255208"/>
    <w:rsid w:val="137F5A7D"/>
    <w:rsid w:val="13A727B9"/>
    <w:rsid w:val="13DE3BBA"/>
    <w:rsid w:val="13EE295E"/>
    <w:rsid w:val="13F376D9"/>
    <w:rsid w:val="140D1AB1"/>
    <w:rsid w:val="144F6C8E"/>
    <w:rsid w:val="14C056B4"/>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B16E4D"/>
    <w:rsid w:val="18C331EE"/>
    <w:rsid w:val="18C468C4"/>
    <w:rsid w:val="191201D1"/>
    <w:rsid w:val="19123811"/>
    <w:rsid w:val="194A051E"/>
    <w:rsid w:val="19D839C9"/>
    <w:rsid w:val="1A4D026F"/>
    <w:rsid w:val="1A72146B"/>
    <w:rsid w:val="1A7A3546"/>
    <w:rsid w:val="1AAB57D5"/>
    <w:rsid w:val="1AB17DCB"/>
    <w:rsid w:val="1AFA22D4"/>
    <w:rsid w:val="1B812D15"/>
    <w:rsid w:val="1C4A7978"/>
    <w:rsid w:val="1C505131"/>
    <w:rsid w:val="1C77D78B"/>
    <w:rsid w:val="1C7A4EA9"/>
    <w:rsid w:val="1CBE0214"/>
    <w:rsid w:val="1CD2753E"/>
    <w:rsid w:val="1CE15BA0"/>
    <w:rsid w:val="1CEA5C7E"/>
    <w:rsid w:val="1CF00A60"/>
    <w:rsid w:val="1D324A87"/>
    <w:rsid w:val="1D360BFC"/>
    <w:rsid w:val="1D8A3F3B"/>
    <w:rsid w:val="1DA041B7"/>
    <w:rsid w:val="1DAD44B6"/>
    <w:rsid w:val="1DFE2B36"/>
    <w:rsid w:val="1E3B03A4"/>
    <w:rsid w:val="1E3D2955"/>
    <w:rsid w:val="1E4A2FA5"/>
    <w:rsid w:val="1E5D6D6A"/>
    <w:rsid w:val="1E636792"/>
    <w:rsid w:val="1E685B38"/>
    <w:rsid w:val="1E806AAE"/>
    <w:rsid w:val="1EE460CD"/>
    <w:rsid w:val="1F2366C2"/>
    <w:rsid w:val="1F4417CF"/>
    <w:rsid w:val="1F7149C2"/>
    <w:rsid w:val="1F7F7201"/>
    <w:rsid w:val="1FD84798"/>
    <w:rsid w:val="20692F3D"/>
    <w:rsid w:val="208C0559"/>
    <w:rsid w:val="20E05BED"/>
    <w:rsid w:val="20EA23B7"/>
    <w:rsid w:val="21050A8C"/>
    <w:rsid w:val="211E375B"/>
    <w:rsid w:val="2207729B"/>
    <w:rsid w:val="22242BCC"/>
    <w:rsid w:val="227A1F61"/>
    <w:rsid w:val="2285680D"/>
    <w:rsid w:val="22A9376F"/>
    <w:rsid w:val="22AF3F67"/>
    <w:rsid w:val="2336304B"/>
    <w:rsid w:val="23421512"/>
    <w:rsid w:val="23A92D52"/>
    <w:rsid w:val="23AC2560"/>
    <w:rsid w:val="23C1180D"/>
    <w:rsid w:val="240D3B86"/>
    <w:rsid w:val="246B7824"/>
    <w:rsid w:val="2490572B"/>
    <w:rsid w:val="24984346"/>
    <w:rsid w:val="25747865"/>
    <w:rsid w:val="25F41EB2"/>
    <w:rsid w:val="260E4D17"/>
    <w:rsid w:val="26846DC3"/>
    <w:rsid w:val="26C14B32"/>
    <w:rsid w:val="26FE72C3"/>
    <w:rsid w:val="272B54A6"/>
    <w:rsid w:val="27CC3E1A"/>
    <w:rsid w:val="27FDD073"/>
    <w:rsid w:val="281E5471"/>
    <w:rsid w:val="281F2F81"/>
    <w:rsid w:val="2875553A"/>
    <w:rsid w:val="28B7384A"/>
    <w:rsid w:val="28F821D3"/>
    <w:rsid w:val="29060CD1"/>
    <w:rsid w:val="298A21BB"/>
    <w:rsid w:val="29F24E66"/>
    <w:rsid w:val="2A4C27A9"/>
    <w:rsid w:val="2A840010"/>
    <w:rsid w:val="2A953AAF"/>
    <w:rsid w:val="2AF41519"/>
    <w:rsid w:val="2B1400A8"/>
    <w:rsid w:val="2B190F34"/>
    <w:rsid w:val="2B2847DD"/>
    <w:rsid w:val="2B3952BD"/>
    <w:rsid w:val="2B706705"/>
    <w:rsid w:val="2BD65AE2"/>
    <w:rsid w:val="2BFE3B2D"/>
    <w:rsid w:val="2D206061"/>
    <w:rsid w:val="2D576AF0"/>
    <w:rsid w:val="2D9673DD"/>
    <w:rsid w:val="2DA057BE"/>
    <w:rsid w:val="2DB83DBF"/>
    <w:rsid w:val="2DC456FD"/>
    <w:rsid w:val="2DC74270"/>
    <w:rsid w:val="2EAE26E7"/>
    <w:rsid w:val="2ECC6C84"/>
    <w:rsid w:val="2EF86480"/>
    <w:rsid w:val="2FAA2DBF"/>
    <w:rsid w:val="2FB53650"/>
    <w:rsid w:val="2FCA1F67"/>
    <w:rsid w:val="2FCA22B8"/>
    <w:rsid w:val="2FFFE76A"/>
    <w:rsid w:val="30E313D6"/>
    <w:rsid w:val="31311568"/>
    <w:rsid w:val="31A85BE1"/>
    <w:rsid w:val="321F416A"/>
    <w:rsid w:val="322147EB"/>
    <w:rsid w:val="32382EAE"/>
    <w:rsid w:val="3253238B"/>
    <w:rsid w:val="326D1237"/>
    <w:rsid w:val="32A2345C"/>
    <w:rsid w:val="32D45685"/>
    <w:rsid w:val="33D1698A"/>
    <w:rsid w:val="34B411F0"/>
    <w:rsid w:val="34D157EA"/>
    <w:rsid w:val="353B3065"/>
    <w:rsid w:val="35406368"/>
    <w:rsid w:val="35AB069B"/>
    <w:rsid w:val="35CD06A6"/>
    <w:rsid w:val="362F61D2"/>
    <w:rsid w:val="363C6A62"/>
    <w:rsid w:val="368B0B97"/>
    <w:rsid w:val="36AC2917"/>
    <w:rsid w:val="36D35375"/>
    <w:rsid w:val="37540D3A"/>
    <w:rsid w:val="37D3362E"/>
    <w:rsid w:val="37DA4FD2"/>
    <w:rsid w:val="3800005E"/>
    <w:rsid w:val="38194894"/>
    <w:rsid w:val="381C3B38"/>
    <w:rsid w:val="386455AB"/>
    <w:rsid w:val="389B0C8E"/>
    <w:rsid w:val="38BC7492"/>
    <w:rsid w:val="38DC58D0"/>
    <w:rsid w:val="392F39C8"/>
    <w:rsid w:val="39546E1F"/>
    <w:rsid w:val="397B5640"/>
    <w:rsid w:val="39A36289"/>
    <w:rsid w:val="39CE7109"/>
    <w:rsid w:val="39F5DE4F"/>
    <w:rsid w:val="3A2C6976"/>
    <w:rsid w:val="3A9704C4"/>
    <w:rsid w:val="3ABC564A"/>
    <w:rsid w:val="3B48528E"/>
    <w:rsid w:val="3B656C76"/>
    <w:rsid w:val="3B6A1EE4"/>
    <w:rsid w:val="3B945F46"/>
    <w:rsid w:val="3BBB19AF"/>
    <w:rsid w:val="3BF862E2"/>
    <w:rsid w:val="3C47259E"/>
    <w:rsid w:val="3CA9740C"/>
    <w:rsid w:val="3CCE5006"/>
    <w:rsid w:val="3CE90483"/>
    <w:rsid w:val="3D292066"/>
    <w:rsid w:val="3DFD5B33"/>
    <w:rsid w:val="3E302AEE"/>
    <w:rsid w:val="3E4B4121"/>
    <w:rsid w:val="3EF43741"/>
    <w:rsid w:val="3EFD4C46"/>
    <w:rsid w:val="3F8F42B9"/>
    <w:rsid w:val="3FA35687"/>
    <w:rsid w:val="3FB672B0"/>
    <w:rsid w:val="404566D4"/>
    <w:rsid w:val="405F4D95"/>
    <w:rsid w:val="40827A89"/>
    <w:rsid w:val="40F05CAC"/>
    <w:rsid w:val="41357AB7"/>
    <w:rsid w:val="414E027E"/>
    <w:rsid w:val="41B802F0"/>
    <w:rsid w:val="41C72A79"/>
    <w:rsid w:val="41DF6E53"/>
    <w:rsid w:val="425E3C5A"/>
    <w:rsid w:val="42BD2916"/>
    <w:rsid w:val="43085FF2"/>
    <w:rsid w:val="43530941"/>
    <w:rsid w:val="43A01D4D"/>
    <w:rsid w:val="43D30C31"/>
    <w:rsid w:val="43DB5295"/>
    <w:rsid w:val="43F33EDB"/>
    <w:rsid w:val="446F4A0B"/>
    <w:rsid w:val="44C6601A"/>
    <w:rsid w:val="45311EA4"/>
    <w:rsid w:val="454C3A28"/>
    <w:rsid w:val="45577C25"/>
    <w:rsid w:val="458B61C0"/>
    <w:rsid w:val="4609036D"/>
    <w:rsid w:val="46186901"/>
    <w:rsid w:val="4640696F"/>
    <w:rsid w:val="477D44E0"/>
    <w:rsid w:val="47B47A13"/>
    <w:rsid w:val="47F27555"/>
    <w:rsid w:val="48250940"/>
    <w:rsid w:val="483E6183"/>
    <w:rsid w:val="48781128"/>
    <w:rsid w:val="497C78C2"/>
    <w:rsid w:val="498275D9"/>
    <w:rsid w:val="4A212E39"/>
    <w:rsid w:val="4A942D09"/>
    <w:rsid w:val="4AA50588"/>
    <w:rsid w:val="4AAF4320"/>
    <w:rsid w:val="4AB16596"/>
    <w:rsid w:val="4AE37F37"/>
    <w:rsid w:val="4B2969D4"/>
    <w:rsid w:val="4B6E41C0"/>
    <w:rsid w:val="4B9E2FAE"/>
    <w:rsid w:val="4BA02666"/>
    <w:rsid w:val="4BAA1C35"/>
    <w:rsid w:val="4C023764"/>
    <w:rsid w:val="4C391CAC"/>
    <w:rsid w:val="4C5435B0"/>
    <w:rsid w:val="4CA94613"/>
    <w:rsid w:val="4CB94811"/>
    <w:rsid w:val="4CDE37ED"/>
    <w:rsid w:val="4DBE6CDD"/>
    <w:rsid w:val="4E204BAD"/>
    <w:rsid w:val="4E3C24BB"/>
    <w:rsid w:val="4E45347B"/>
    <w:rsid w:val="4E4D75EE"/>
    <w:rsid w:val="4E704FC9"/>
    <w:rsid w:val="4EFD5C0F"/>
    <w:rsid w:val="4F11359B"/>
    <w:rsid w:val="4F985F32"/>
    <w:rsid w:val="50396D60"/>
    <w:rsid w:val="507E45F1"/>
    <w:rsid w:val="50C413E7"/>
    <w:rsid w:val="50E56A2E"/>
    <w:rsid w:val="511161D6"/>
    <w:rsid w:val="511B14AF"/>
    <w:rsid w:val="513935F8"/>
    <w:rsid w:val="51AD1AA2"/>
    <w:rsid w:val="51ED5566"/>
    <w:rsid w:val="51FA01B1"/>
    <w:rsid w:val="51FE8408"/>
    <w:rsid w:val="5201298D"/>
    <w:rsid w:val="52454B2B"/>
    <w:rsid w:val="52A915EC"/>
    <w:rsid w:val="52C16C92"/>
    <w:rsid w:val="52CB3396"/>
    <w:rsid w:val="531404DE"/>
    <w:rsid w:val="5342148B"/>
    <w:rsid w:val="536024EA"/>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73C4BE9"/>
    <w:rsid w:val="575452B2"/>
    <w:rsid w:val="578F7486"/>
    <w:rsid w:val="57B828DD"/>
    <w:rsid w:val="5852066A"/>
    <w:rsid w:val="58AC2C04"/>
    <w:rsid w:val="58D43CD5"/>
    <w:rsid w:val="595063F2"/>
    <w:rsid w:val="59611E7F"/>
    <w:rsid w:val="59A61476"/>
    <w:rsid w:val="59A92051"/>
    <w:rsid w:val="59B351A1"/>
    <w:rsid w:val="59D57D78"/>
    <w:rsid w:val="5A310FEB"/>
    <w:rsid w:val="5A4C7AE2"/>
    <w:rsid w:val="5A682732"/>
    <w:rsid w:val="5A705450"/>
    <w:rsid w:val="5B5E79A1"/>
    <w:rsid w:val="5B5F427E"/>
    <w:rsid w:val="5B602F01"/>
    <w:rsid w:val="5BB51980"/>
    <w:rsid w:val="5BB82223"/>
    <w:rsid w:val="5C6A1584"/>
    <w:rsid w:val="5C8469B0"/>
    <w:rsid w:val="5D0E2EAE"/>
    <w:rsid w:val="5D3C5940"/>
    <w:rsid w:val="5D7D34BA"/>
    <w:rsid w:val="5DA64DC9"/>
    <w:rsid w:val="5DF7475B"/>
    <w:rsid w:val="5DFF4087"/>
    <w:rsid w:val="5E002C93"/>
    <w:rsid w:val="5E306D19"/>
    <w:rsid w:val="5E3A5137"/>
    <w:rsid w:val="5E4E21CD"/>
    <w:rsid w:val="5E534116"/>
    <w:rsid w:val="5E660A0B"/>
    <w:rsid w:val="5E7DAEC3"/>
    <w:rsid w:val="5EE43523"/>
    <w:rsid w:val="5EFF0D97"/>
    <w:rsid w:val="5F817EA9"/>
    <w:rsid w:val="5FA378FB"/>
    <w:rsid w:val="60471CBE"/>
    <w:rsid w:val="60601088"/>
    <w:rsid w:val="60735B5D"/>
    <w:rsid w:val="608509AB"/>
    <w:rsid w:val="60C55969"/>
    <w:rsid w:val="61585FFA"/>
    <w:rsid w:val="61E01338"/>
    <w:rsid w:val="625A729D"/>
    <w:rsid w:val="629B079F"/>
    <w:rsid w:val="62BC0544"/>
    <w:rsid w:val="62C813B3"/>
    <w:rsid w:val="632E1951"/>
    <w:rsid w:val="63677BA0"/>
    <w:rsid w:val="639B8800"/>
    <w:rsid w:val="645575B5"/>
    <w:rsid w:val="64BE1B75"/>
    <w:rsid w:val="64D64D6C"/>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3359A7"/>
    <w:rsid w:val="684771B9"/>
    <w:rsid w:val="685B4E2F"/>
    <w:rsid w:val="686A1645"/>
    <w:rsid w:val="68896FD2"/>
    <w:rsid w:val="68E86E05"/>
    <w:rsid w:val="694F68B7"/>
    <w:rsid w:val="69747BA2"/>
    <w:rsid w:val="69DD7667"/>
    <w:rsid w:val="6A2133F4"/>
    <w:rsid w:val="6A44594B"/>
    <w:rsid w:val="6B1663F5"/>
    <w:rsid w:val="6B3C64AA"/>
    <w:rsid w:val="6B521BA0"/>
    <w:rsid w:val="6C1D3A60"/>
    <w:rsid w:val="6C3C679C"/>
    <w:rsid w:val="6C3D604E"/>
    <w:rsid w:val="6C3E4F30"/>
    <w:rsid w:val="6C42187B"/>
    <w:rsid w:val="6C8925CE"/>
    <w:rsid w:val="6C943C50"/>
    <w:rsid w:val="6CD36265"/>
    <w:rsid w:val="6D556ED0"/>
    <w:rsid w:val="6D757927"/>
    <w:rsid w:val="6DB02DA6"/>
    <w:rsid w:val="6DEC3DD8"/>
    <w:rsid w:val="6DF00CB2"/>
    <w:rsid w:val="6DFF99F1"/>
    <w:rsid w:val="6E55492F"/>
    <w:rsid w:val="6E5A7BFE"/>
    <w:rsid w:val="6E6F2DFF"/>
    <w:rsid w:val="6ED5370F"/>
    <w:rsid w:val="6F5A1182"/>
    <w:rsid w:val="6F7C0D51"/>
    <w:rsid w:val="6FA13F52"/>
    <w:rsid w:val="6FA262F3"/>
    <w:rsid w:val="6FB7C9DB"/>
    <w:rsid w:val="6FFA6CCF"/>
    <w:rsid w:val="6FFF39AE"/>
    <w:rsid w:val="70FB0764"/>
    <w:rsid w:val="7123430D"/>
    <w:rsid w:val="713066DB"/>
    <w:rsid w:val="71582031"/>
    <w:rsid w:val="71B741BB"/>
    <w:rsid w:val="71C11E97"/>
    <w:rsid w:val="72142499"/>
    <w:rsid w:val="722F14E1"/>
    <w:rsid w:val="72426071"/>
    <w:rsid w:val="729065F5"/>
    <w:rsid w:val="72AB7FD0"/>
    <w:rsid w:val="72B23D65"/>
    <w:rsid w:val="732E30D0"/>
    <w:rsid w:val="73331DFB"/>
    <w:rsid w:val="733772CC"/>
    <w:rsid w:val="7352502C"/>
    <w:rsid w:val="739B4342"/>
    <w:rsid w:val="73A64160"/>
    <w:rsid w:val="73BD3C96"/>
    <w:rsid w:val="73C55FA3"/>
    <w:rsid w:val="74945512"/>
    <w:rsid w:val="74A27AB7"/>
    <w:rsid w:val="74CD7BF1"/>
    <w:rsid w:val="750F6368"/>
    <w:rsid w:val="751F3FE1"/>
    <w:rsid w:val="752576BF"/>
    <w:rsid w:val="753E74F2"/>
    <w:rsid w:val="757D505B"/>
    <w:rsid w:val="76400495"/>
    <w:rsid w:val="76603378"/>
    <w:rsid w:val="76C6151E"/>
    <w:rsid w:val="76D0194E"/>
    <w:rsid w:val="76E8037E"/>
    <w:rsid w:val="77723E04"/>
    <w:rsid w:val="77901117"/>
    <w:rsid w:val="77BC576E"/>
    <w:rsid w:val="77BE3920"/>
    <w:rsid w:val="77EE1911"/>
    <w:rsid w:val="785040CA"/>
    <w:rsid w:val="789922ED"/>
    <w:rsid w:val="78AC63C3"/>
    <w:rsid w:val="78D27290"/>
    <w:rsid w:val="78D71459"/>
    <w:rsid w:val="79DE0D6E"/>
    <w:rsid w:val="79E915C2"/>
    <w:rsid w:val="79F7433F"/>
    <w:rsid w:val="7A154099"/>
    <w:rsid w:val="7A4C554F"/>
    <w:rsid w:val="7A536B06"/>
    <w:rsid w:val="7A7A142F"/>
    <w:rsid w:val="7A8557B7"/>
    <w:rsid w:val="7A8D45FD"/>
    <w:rsid w:val="7AD64B52"/>
    <w:rsid w:val="7AF844D2"/>
    <w:rsid w:val="7B1A12CC"/>
    <w:rsid w:val="7B5F4D2E"/>
    <w:rsid w:val="7B6A5030"/>
    <w:rsid w:val="7B924AC2"/>
    <w:rsid w:val="7BE5B1DC"/>
    <w:rsid w:val="7BE941F4"/>
    <w:rsid w:val="7BFDFCAC"/>
    <w:rsid w:val="7C027A83"/>
    <w:rsid w:val="7C816B25"/>
    <w:rsid w:val="7C8A6B39"/>
    <w:rsid w:val="7C921048"/>
    <w:rsid w:val="7C951943"/>
    <w:rsid w:val="7D145D06"/>
    <w:rsid w:val="7D2126CA"/>
    <w:rsid w:val="7D3CDAFE"/>
    <w:rsid w:val="7D411EAD"/>
    <w:rsid w:val="7D491BB6"/>
    <w:rsid w:val="7D5C3A78"/>
    <w:rsid w:val="7D7FF4FA"/>
    <w:rsid w:val="7DE624BC"/>
    <w:rsid w:val="7E0544B5"/>
    <w:rsid w:val="7E3B776B"/>
    <w:rsid w:val="7E603BD5"/>
    <w:rsid w:val="7E8D53EB"/>
    <w:rsid w:val="7EB347F1"/>
    <w:rsid w:val="7EF84F28"/>
    <w:rsid w:val="7F7D2A23"/>
    <w:rsid w:val="7FBB2EF4"/>
    <w:rsid w:val="7FC255A5"/>
    <w:rsid w:val="7FFE6F85"/>
    <w:rsid w:val="8BDE6BDB"/>
    <w:rsid w:val="AB9B2EC9"/>
    <w:rsid w:val="AD4FE669"/>
    <w:rsid w:val="BF735142"/>
    <w:rsid w:val="BFFFBDB1"/>
    <w:rsid w:val="C3BFE3A6"/>
    <w:rsid w:val="D7E2BC14"/>
    <w:rsid w:val="DC7B165F"/>
    <w:rsid w:val="DDEFA28F"/>
    <w:rsid w:val="DFB3C092"/>
    <w:rsid w:val="E9FB953A"/>
    <w:rsid w:val="E9FF80A3"/>
    <w:rsid w:val="EFABDCF7"/>
    <w:rsid w:val="F6319B14"/>
    <w:rsid w:val="F7E7FFFE"/>
    <w:rsid w:val="F7FF55F5"/>
    <w:rsid w:val="F9EE2295"/>
    <w:rsid w:val="FABF8E0B"/>
    <w:rsid w:val="FAF7DF08"/>
    <w:rsid w:val="FDDB5AEF"/>
    <w:rsid w:val="FEFE3898"/>
    <w:rsid w:val="FFCA0EF7"/>
    <w:rsid w:val="FFDB97FA"/>
    <w:rsid w:val="FFEF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10</Pages>
  <Words>842</Words>
  <Characters>4805</Characters>
  <Lines>40</Lines>
  <Paragraphs>11</Paragraphs>
  <TotalTime>1</TotalTime>
  <ScaleCrop>false</ScaleCrop>
  <LinksUpToDate>false</LinksUpToDate>
  <CharactersWithSpaces>5636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2017-01-02T22:53:00Z</dcterms:created>
  <dc:creator>烟台</dc:creator>
  <cp:lastModifiedBy>Administrator</cp:lastModifiedBy>
  <cp:lastPrinted>2019-01-19T23:12:00Z</cp:lastPrinted>
  <dcterms:modified xsi:type="dcterms:W3CDTF">2022-11-17T08:31:11Z</dcterms:modified>
  <dc:title>问，参加2012年执业医师资格考试，成绩合格，但未发放医师资格证书的，可否报考相关岗位？资格审查时需提供什么材料？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2BDD1F588439490EAF4768BDADB524A9</vt:lpwstr>
  </property>
</Properties>
</file>